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7AA3D8" w14:textId="77777777" w:rsidR="00870AE9" w:rsidRDefault="00870AE9" w:rsidP="00870AE9">
      <w:pPr>
        <w:pStyle w:val="ConsPlusNormal"/>
        <w:jc w:val="both"/>
        <w:outlineLvl w:val="0"/>
        <w:rPr>
          <w:sz w:val="24"/>
          <w:szCs w:val="24"/>
        </w:rPr>
      </w:pPr>
    </w:p>
    <w:p w14:paraId="08EC8C75" w14:textId="77777777" w:rsidR="00FD41DD" w:rsidRDefault="00E939C9" w:rsidP="00FD41DD">
      <w:pPr>
        <w:shd w:val="clear" w:color="auto" w:fill="FFFFFF"/>
        <w:spacing w:line="290" w:lineRule="atLeast"/>
        <w:jc w:val="both"/>
        <w:rPr>
          <w:rFonts w:ascii="Arial" w:hAnsi="Arial" w:cs="Arial"/>
          <w:color w:val="000000"/>
        </w:rPr>
      </w:pPr>
      <w:r>
        <w:rPr>
          <w:rStyle w:val="blk"/>
          <w:rFonts w:ascii="Arial" w:hAnsi="Arial" w:cs="Arial"/>
          <w:color w:val="000000"/>
        </w:rPr>
        <w:t>27 июня 2018</w:t>
      </w:r>
      <w:r w:rsidR="00FD41DD">
        <w:rPr>
          <w:rStyle w:val="nobr"/>
          <w:rFonts w:ascii="Arial" w:hAnsi="Arial" w:cs="Arial"/>
          <w:color w:val="000000"/>
        </w:rPr>
        <w:t> </w:t>
      </w:r>
      <w:r w:rsidR="00FD41DD">
        <w:rPr>
          <w:rStyle w:val="blk"/>
          <w:rFonts w:ascii="Arial" w:hAnsi="Arial" w:cs="Arial"/>
          <w:color w:val="000000"/>
        </w:rPr>
        <w:t>года N</w:t>
      </w:r>
      <w:r w:rsidR="00FD41DD">
        <w:rPr>
          <w:rStyle w:val="nobr"/>
          <w:rFonts w:ascii="Arial" w:hAnsi="Arial" w:cs="Arial"/>
          <w:color w:val="000000"/>
        </w:rPr>
        <w:t> </w:t>
      </w:r>
      <w:r>
        <w:rPr>
          <w:rStyle w:val="blk"/>
          <w:rFonts w:ascii="Arial" w:hAnsi="Arial" w:cs="Arial"/>
          <w:color w:val="000000"/>
        </w:rPr>
        <w:t>163</w:t>
      </w:r>
    </w:p>
    <w:p w14:paraId="75D5290F" w14:textId="77777777" w:rsidR="00870AE9" w:rsidRDefault="00870AE9" w:rsidP="00870AE9">
      <w:pPr>
        <w:pStyle w:val="ConsPlusNormal"/>
        <w:pBdr>
          <w:bottom w:val="single" w:sz="6" w:space="0" w:color="auto"/>
        </w:pBdr>
        <w:rPr>
          <w:sz w:val="24"/>
          <w:szCs w:val="24"/>
        </w:rPr>
      </w:pPr>
    </w:p>
    <w:p w14:paraId="0D952C5F" w14:textId="77777777" w:rsidR="00870AE9" w:rsidRDefault="00870AE9" w:rsidP="00870AE9">
      <w:pPr>
        <w:pStyle w:val="ConsPlusNormal"/>
        <w:jc w:val="right"/>
        <w:rPr>
          <w:sz w:val="24"/>
          <w:szCs w:val="24"/>
        </w:rPr>
      </w:pPr>
    </w:p>
    <w:p w14:paraId="2ED3FF2C" w14:textId="77777777" w:rsidR="00E939C9" w:rsidRPr="00E939C9" w:rsidRDefault="00E939C9" w:rsidP="00E939C9">
      <w:pPr>
        <w:shd w:val="clear" w:color="auto" w:fill="FFFFFF"/>
        <w:spacing w:line="345" w:lineRule="atLeast"/>
        <w:jc w:val="center"/>
        <w:rPr>
          <w:rStyle w:val="blk"/>
          <w:rFonts w:ascii="Arial" w:eastAsiaTheme="majorEastAsia" w:hAnsi="Arial" w:cs="Arial"/>
          <w:b/>
          <w:bCs/>
          <w:color w:val="333333"/>
          <w:sz w:val="24"/>
          <w:szCs w:val="24"/>
        </w:rPr>
      </w:pPr>
      <w:bookmarkStart w:id="0" w:name="dst100002"/>
      <w:bookmarkStart w:id="1" w:name="dst100003"/>
      <w:bookmarkEnd w:id="0"/>
      <w:bookmarkEnd w:id="1"/>
      <w:r w:rsidRPr="00E939C9">
        <w:rPr>
          <w:rStyle w:val="blk"/>
          <w:rFonts w:ascii="Arial" w:eastAsiaTheme="majorEastAsia" w:hAnsi="Arial" w:cs="Arial"/>
          <w:b/>
          <w:bCs/>
          <w:color w:val="333333"/>
          <w:sz w:val="24"/>
          <w:szCs w:val="24"/>
        </w:rPr>
        <w:t>РОССИЙСКАЯ ФЕДЕРАЦИЯ</w:t>
      </w:r>
    </w:p>
    <w:p w14:paraId="15F0F97A" w14:textId="77777777" w:rsidR="00E939C9" w:rsidRPr="00E939C9" w:rsidRDefault="00E939C9" w:rsidP="00E939C9">
      <w:pPr>
        <w:shd w:val="clear" w:color="auto" w:fill="FFFFFF"/>
        <w:spacing w:line="345" w:lineRule="atLeast"/>
        <w:jc w:val="center"/>
        <w:rPr>
          <w:rStyle w:val="blk"/>
          <w:rFonts w:ascii="Arial" w:eastAsiaTheme="majorEastAsia" w:hAnsi="Arial" w:cs="Arial"/>
          <w:b/>
          <w:bCs/>
          <w:color w:val="333333"/>
          <w:sz w:val="24"/>
          <w:szCs w:val="24"/>
        </w:rPr>
      </w:pPr>
      <w:r w:rsidRPr="00E939C9">
        <w:rPr>
          <w:rStyle w:val="blk"/>
          <w:rFonts w:ascii="Arial" w:eastAsiaTheme="majorEastAsia" w:hAnsi="Arial" w:cs="Arial"/>
          <w:b/>
          <w:bCs/>
          <w:color w:val="333333"/>
          <w:sz w:val="24"/>
          <w:szCs w:val="24"/>
        </w:rPr>
        <w:t>ФЕДЕРАЛЬНЫЙ ЗАКОН</w:t>
      </w:r>
    </w:p>
    <w:p w14:paraId="589F8387" w14:textId="77777777" w:rsidR="00E939C9" w:rsidRPr="00E939C9" w:rsidRDefault="00E939C9" w:rsidP="00E939C9">
      <w:pPr>
        <w:shd w:val="clear" w:color="auto" w:fill="FFFFFF"/>
        <w:spacing w:line="345" w:lineRule="atLeast"/>
        <w:jc w:val="center"/>
        <w:rPr>
          <w:rStyle w:val="blk"/>
          <w:rFonts w:ascii="Arial" w:eastAsiaTheme="majorEastAsia" w:hAnsi="Arial" w:cs="Arial"/>
          <w:b/>
          <w:bCs/>
          <w:color w:val="333333"/>
          <w:sz w:val="24"/>
          <w:szCs w:val="24"/>
        </w:rPr>
      </w:pPr>
      <w:r w:rsidRPr="00E939C9">
        <w:rPr>
          <w:rStyle w:val="blk"/>
          <w:rFonts w:ascii="Arial" w:eastAsiaTheme="majorEastAsia" w:hAnsi="Arial" w:cs="Arial"/>
          <w:b/>
          <w:bCs/>
          <w:color w:val="333333"/>
          <w:sz w:val="24"/>
          <w:szCs w:val="24"/>
        </w:rPr>
        <w:t>О внесении изменений в Федеральный закон</w:t>
      </w:r>
      <w:r>
        <w:rPr>
          <w:rStyle w:val="blk"/>
          <w:rFonts w:ascii="Arial" w:eastAsiaTheme="majorEastAsia" w:hAnsi="Arial" w:cs="Arial"/>
          <w:b/>
          <w:bCs/>
          <w:color w:val="333333"/>
          <w:sz w:val="24"/>
          <w:szCs w:val="24"/>
        </w:rPr>
        <w:t xml:space="preserve"> </w:t>
      </w:r>
    </w:p>
    <w:p w14:paraId="7A85B372" w14:textId="77777777" w:rsidR="00E939C9" w:rsidRPr="00E939C9" w:rsidRDefault="00E939C9" w:rsidP="00E939C9">
      <w:pPr>
        <w:shd w:val="clear" w:color="auto" w:fill="FFFFFF"/>
        <w:spacing w:line="345" w:lineRule="atLeast"/>
        <w:jc w:val="center"/>
        <w:rPr>
          <w:rStyle w:val="blk"/>
          <w:rFonts w:ascii="Arial" w:eastAsiaTheme="majorEastAsia" w:hAnsi="Arial" w:cs="Arial"/>
          <w:b/>
          <w:bCs/>
          <w:color w:val="333333"/>
          <w:sz w:val="24"/>
          <w:szCs w:val="24"/>
        </w:rPr>
      </w:pPr>
      <w:r w:rsidRPr="00E939C9">
        <w:rPr>
          <w:rStyle w:val="blk"/>
          <w:rFonts w:ascii="Arial" w:eastAsiaTheme="majorEastAsia" w:hAnsi="Arial" w:cs="Arial"/>
          <w:b/>
          <w:bCs/>
          <w:color w:val="333333"/>
          <w:sz w:val="24"/>
          <w:szCs w:val="24"/>
        </w:rPr>
        <w:t>«О миграционном учете иностранных граждан и лиц без гражданства</w:t>
      </w:r>
    </w:p>
    <w:p w14:paraId="764221B5" w14:textId="77777777" w:rsidR="00E939C9" w:rsidRDefault="00E939C9" w:rsidP="00E939C9">
      <w:pPr>
        <w:shd w:val="clear" w:color="auto" w:fill="FFFFFF"/>
        <w:spacing w:line="345" w:lineRule="atLeast"/>
        <w:jc w:val="center"/>
        <w:rPr>
          <w:rStyle w:val="blk"/>
          <w:rFonts w:ascii="Arial" w:eastAsiaTheme="majorEastAsia" w:hAnsi="Arial" w:cs="Arial"/>
          <w:b/>
          <w:bCs/>
          <w:color w:val="333333"/>
          <w:sz w:val="24"/>
          <w:szCs w:val="24"/>
        </w:rPr>
      </w:pPr>
      <w:r w:rsidRPr="00E939C9">
        <w:rPr>
          <w:rStyle w:val="blk"/>
          <w:rFonts w:ascii="Arial" w:eastAsiaTheme="majorEastAsia" w:hAnsi="Arial" w:cs="Arial"/>
          <w:b/>
          <w:bCs/>
          <w:color w:val="333333"/>
          <w:sz w:val="24"/>
          <w:szCs w:val="24"/>
        </w:rPr>
        <w:t>в Российской Федерации»</w:t>
      </w:r>
    </w:p>
    <w:p w14:paraId="62142259" w14:textId="77777777" w:rsidR="00E939C9" w:rsidRPr="00E939C9" w:rsidRDefault="00E939C9" w:rsidP="00E939C9">
      <w:pPr>
        <w:shd w:val="clear" w:color="auto" w:fill="FFFFFF"/>
        <w:spacing w:line="345" w:lineRule="atLeast"/>
        <w:rPr>
          <w:rStyle w:val="blk"/>
          <w:rFonts w:ascii="Arial" w:hAnsi="Arial" w:cs="Arial"/>
          <w:color w:val="333333"/>
        </w:rPr>
      </w:pPr>
      <w:r w:rsidRPr="00E939C9">
        <w:rPr>
          <w:rStyle w:val="blk"/>
          <w:rFonts w:ascii="Arial" w:hAnsi="Arial" w:cs="Arial"/>
          <w:color w:val="333333"/>
        </w:rPr>
        <w:t>Принят Государственной Думой</w:t>
      </w:r>
      <w:r>
        <w:rPr>
          <w:rStyle w:val="blk"/>
          <w:rFonts w:ascii="Arial" w:hAnsi="Arial" w:cs="Arial"/>
          <w:color w:val="333333"/>
        </w:rPr>
        <w:t xml:space="preserve">                         </w:t>
      </w:r>
      <w:r w:rsidRPr="00E939C9">
        <w:rPr>
          <w:rStyle w:val="blk"/>
          <w:rFonts w:ascii="Arial" w:hAnsi="Arial" w:cs="Arial"/>
          <w:color w:val="333333"/>
        </w:rPr>
        <w:t xml:space="preserve"> 7 </w:t>
      </w:r>
      <w:r>
        <w:rPr>
          <w:rStyle w:val="blk"/>
          <w:rFonts w:ascii="Arial" w:hAnsi="Arial" w:cs="Arial"/>
          <w:color w:val="333333"/>
        </w:rPr>
        <w:t>июня 2018</w:t>
      </w:r>
    </w:p>
    <w:p w14:paraId="3976AB71" w14:textId="77777777" w:rsidR="00FD41DD" w:rsidRDefault="00E939C9" w:rsidP="00E939C9">
      <w:pPr>
        <w:shd w:val="clear" w:color="auto" w:fill="FFFFFF"/>
        <w:spacing w:line="345" w:lineRule="atLeast"/>
        <w:rPr>
          <w:rFonts w:ascii="Arial" w:hAnsi="Arial" w:cs="Arial"/>
          <w:color w:val="333333"/>
          <w:sz w:val="24"/>
          <w:szCs w:val="24"/>
        </w:rPr>
      </w:pPr>
      <w:r w:rsidRPr="00E939C9">
        <w:rPr>
          <w:rStyle w:val="blk"/>
          <w:rFonts w:ascii="Arial" w:hAnsi="Arial" w:cs="Arial"/>
          <w:color w:val="333333"/>
        </w:rPr>
        <w:t>Одобрен Советом Федерации</w:t>
      </w:r>
      <w:r w:rsidR="00FD41DD">
        <w:rPr>
          <w:rStyle w:val="blk"/>
          <w:rFonts w:ascii="Arial" w:hAnsi="Arial" w:cs="Arial"/>
          <w:color w:val="333333"/>
        </w:rPr>
        <w:t> </w:t>
      </w:r>
      <w:r>
        <w:rPr>
          <w:rStyle w:val="blk"/>
          <w:rFonts w:ascii="Arial" w:hAnsi="Arial" w:cs="Arial"/>
          <w:color w:val="333333"/>
        </w:rPr>
        <w:t xml:space="preserve">                           20</w:t>
      </w:r>
      <w:r w:rsidRPr="00E939C9">
        <w:rPr>
          <w:rStyle w:val="blk"/>
          <w:rFonts w:ascii="Arial" w:hAnsi="Arial" w:cs="Arial"/>
          <w:color w:val="333333"/>
        </w:rPr>
        <w:t xml:space="preserve"> </w:t>
      </w:r>
      <w:r>
        <w:rPr>
          <w:rStyle w:val="blk"/>
          <w:rFonts w:ascii="Arial" w:hAnsi="Arial" w:cs="Arial"/>
          <w:color w:val="333333"/>
        </w:rPr>
        <w:t>июня 2018</w:t>
      </w:r>
    </w:p>
    <w:p w14:paraId="189BD23D" w14:textId="77777777" w:rsidR="00E939C9" w:rsidRPr="00E939C9" w:rsidRDefault="00E939C9" w:rsidP="00E939C9">
      <w:pPr>
        <w:shd w:val="clear" w:color="auto" w:fill="FFFFFF"/>
        <w:spacing w:line="362" w:lineRule="atLeast"/>
        <w:jc w:val="both"/>
        <w:rPr>
          <w:rStyle w:val="blk"/>
          <w:rFonts w:ascii="Arial" w:hAnsi="Arial" w:cs="Arial"/>
          <w:color w:val="000000"/>
          <w:sz w:val="24"/>
          <w:szCs w:val="24"/>
        </w:rPr>
      </w:pPr>
      <w:bookmarkStart w:id="2" w:name="dst100006"/>
      <w:bookmarkEnd w:id="2"/>
      <w:r w:rsidRPr="00E939C9">
        <w:rPr>
          <w:rStyle w:val="blk"/>
          <w:rFonts w:ascii="Arial" w:hAnsi="Arial" w:cs="Arial"/>
          <w:color w:val="000000"/>
          <w:sz w:val="24"/>
          <w:szCs w:val="24"/>
        </w:rPr>
        <w:t>Внести в Федеральный закон от 18 июля 2006 года № 109-ФЗ «О миграционном учете иностранных граждан и лиц без гражданства в Российской Федерации» (Собрание законодательства Российской</w:t>
      </w:r>
      <w:r>
        <w:rPr>
          <w:rStyle w:val="blk"/>
          <w:rFonts w:ascii="Arial" w:hAnsi="Arial" w:cs="Arial"/>
          <w:color w:val="000000"/>
          <w:sz w:val="24"/>
          <w:szCs w:val="24"/>
        </w:rPr>
        <w:t xml:space="preserve"> </w:t>
      </w:r>
      <w:r w:rsidRPr="00E939C9">
        <w:rPr>
          <w:rStyle w:val="blk"/>
          <w:rFonts w:ascii="Arial" w:hAnsi="Arial" w:cs="Arial"/>
          <w:color w:val="000000"/>
          <w:sz w:val="24"/>
          <w:szCs w:val="24"/>
        </w:rPr>
        <w:t>Федерации, 2006, № 30, ст. 3285; 2007, № 49, ст. 6071; 2008, № 30, ст. 3589;</w:t>
      </w:r>
      <w:r>
        <w:rPr>
          <w:rStyle w:val="blk"/>
          <w:rFonts w:ascii="Arial" w:hAnsi="Arial" w:cs="Arial"/>
          <w:color w:val="000000"/>
          <w:sz w:val="24"/>
          <w:szCs w:val="24"/>
        </w:rPr>
        <w:t xml:space="preserve"> </w:t>
      </w:r>
      <w:r w:rsidRPr="00E939C9">
        <w:rPr>
          <w:rStyle w:val="blk"/>
          <w:rFonts w:ascii="Arial" w:hAnsi="Arial" w:cs="Arial"/>
          <w:color w:val="000000"/>
          <w:sz w:val="24"/>
          <w:szCs w:val="24"/>
        </w:rPr>
        <w:t>2009, № 29, ст. 3636; 2010, № 52, ст. 7000; 2011, № 13, ст. 1689; 2013, № 23,</w:t>
      </w:r>
      <w:r>
        <w:rPr>
          <w:rStyle w:val="blk"/>
          <w:rFonts w:ascii="Arial" w:hAnsi="Arial" w:cs="Arial"/>
          <w:color w:val="000000"/>
          <w:sz w:val="24"/>
          <w:szCs w:val="24"/>
        </w:rPr>
        <w:t xml:space="preserve"> </w:t>
      </w:r>
      <w:r w:rsidRPr="00E939C9">
        <w:rPr>
          <w:rStyle w:val="blk"/>
          <w:rFonts w:ascii="Arial" w:hAnsi="Arial" w:cs="Arial"/>
          <w:color w:val="000000"/>
          <w:sz w:val="24"/>
          <w:szCs w:val="24"/>
        </w:rPr>
        <w:t>ст. 2866; №48, ст. 6165; №51, ст. 6696; №52, ст. 6950; 2014, №52,</w:t>
      </w:r>
      <w:r>
        <w:rPr>
          <w:rStyle w:val="blk"/>
          <w:rFonts w:ascii="Arial" w:hAnsi="Arial" w:cs="Arial"/>
          <w:color w:val="000000"/>
          <w:sz w:val="24"/>
          <w:szCs w:val="24"/>
        </w:rPr>
        <w:t xml:space="preserve"> </w:t>
      </w:r>
      <w:r w:rsidRPr="00E939C9">
        <w:rPr>
          <w:rStyle w:val="blk"/>
          <w:rFonts w:ascii="Arial" w:hAnsi="Arial" w:cs="Arial"/>
          <w:color w:val="000000"/>
          <w:sz w:val="24"/>
          <w:szCs w:val="24"/>
        </w:rPr>
        <w:t>ст. 7557; 2015, № 48, ст. 6724) следующие изменения:</w:t>
      </w:r>
    </w:p>
    <w:p w14:paraId="2CDD2CE0" w14:textId="77777777" w:rsidR="00E939C9" w:rsidRPr="00E939C9" w:rsidRDefault="00E939C9" w:rsidP="00E939C9">
      <w:pPr>
        <w:shd w:val="clear" w:color="auto" w:fill="FFFFFF"/>
        <w:spacing w:line="362" w:lineRule="atLeast"/>
        <w:jc w:val="both"/>
        <w:rPr>
          <w:rStyle w:val="blk"/>
          <w:rFonts w:ascii="Arial" w:hAnsi="Arial" w:cs="Arial"/>
          <w:color w:val="000000"/>
          <w:sz w:val="24"/>
          <w:szCs w:val="24"/>
        </w:rPr>
      </w:pPr>
      <w:r w:rsidRPr="00E939C9">
        <w:rPr>
          <w:rStyle w:val="blk"/>
          <w:rFonts w:ascii="Arial" w:hAnsi="Arial" w:cs="Arial"/>
          <w:color w:val="000000"/>
          <w:sz w:val="24"/>
          <w:szCs w:val="24"/>
        </w:rPr>
        <w:t>1)</w:t>
      </w:r>
      <w:r w:rsidRPr="00E939C9">
        <w:rPr>
          <w:rStyle w:val="blk"/>
          <w:rFonts w:ascii="Arial" w:hAnsi="Arial" w:cs="Arial"/>
          <w:color w:val="000000"/>
          <w:sz w:val="24"/>
          <w:szCs w:val="24"/>
        </w:rPr>
        <w:tab/>
        <w:t>в части 1 статьи 2:</w:t>
      </w:r>
    </w:p>
    <w:p w14:paraId="3C0F687D" w14:textId="77777777" w:rsidR="00E939C9" w:rsidRPr="00E939C9" w:rsidRDefault="00E939C9" w:rsidP="00E939C9">
      <w:pPr>
        <w:shd w:val="clear" w:color="auto" w:fill="FFFFFF"/>
        <w:spacing w:line="362" w:lineRule="atLeast"/>
        <w:jc w:val="both"/>
        <w:rPr>
          <w:rStyle w:val="blk"/>
          <w:rFonts w:ascii="Arial" w:hAnsi="Arial" w:cs="Arial"/>
          <w:color w:val="000000"/>
          <w:sz w:val="24"/>
          <w:szCs w:val="24"/>
        </w:rPr>
      </w:pPr>
      <w:r w:rsidRPr="00E939C9">
        <w:rPr>
          <w:rStyle w:val="blk"/>
          <w:rFonts w:ascii="Arial" w:hAnsi="Arial" w:cs="Arial"/>
          <w:color w:val="000000"/>
          <w:sz w:val="24"/>
          <w:szCs w:val="24"/>
        </w:rPr>
        <w:t>а) пункт 4 изложить в следующей редакции:</w:t>
      </w:r>
    </w:p>
    <w:p w14:paraId="36285874" w14:textId="77777777" w:rsidR="00E939C9" w:rsidRPr="00E939C9" w:rsidRDefault="00E939C9" w:rsidP="00E939C9">
      <w:pPr>
        <w:shd w:val="clear" w:color="auto" w:fill="FFFFFF"/>
        <w:spacing w:line="362" w:lineRule="atLeast"/>
        <w:jc w:val="both"/>
        <w:rPr>
          <w:rStyle w:val="blk"/>
          <w:rFonts w:ascii="Arial" w:hAnsi="Arial" w:cs="Arial"/>
          <w:color w:val="000000"/>
          <w:sz w:val="24"/>
          <w:szCs w:val="24"/>
        </w:rPr>
      </w:pPr>
      <w:r w:rsidRPr="00E939C9">
        <w:rPr>
          <w:rStyle w:val="blk"/>
          <w:rFonts w:ascii="Arial" w:hAnsi="Arial" w:cs="Arial"/>
          <w:color w:val="000000"/>
          <w:sz w:val="24"/>
          <w:szCs w:val="24"/>
        </w:rPr>
        <w:t xml:space="preserve">«4) место пребывания иностранного гражданина или лица без гражданства в Российской Федерации (далее - место пребывания) </w:t>
      </w:r>
      <w:r>
        <w:rPr>
          <w:rStyle w:val="blk"/>
          <w:rFonts w:ascii="Arial" w:hAnsi="Arial" w:cs="Arial"/>
          <w:color w:val="000000"/>
          <w:sz w:val="24"/>
          <w:szCs w:val="24"/>
        </w:rPr>
        <w:t>–</w:t>
      </w:r>
      <w:r w:rsidRPr="00E939C9">
        <w:rPr>
          <w:rStyle w:val="blk"/>
          <w:rFonts w:ascii="Arial" w:hAnsi="Arial" w:cs="Arial"/>
          <w:color w:val="000000"/>
          <w:sz w:val="24"/>
          <w:szCs w:val="24"/>
        </w:rPr>
        <w:t xml:space="preserve"> жилое помещение, не являющееся местом жительства, или иное помещение, в котором иностранный гражданин или лицо без гражданства фактически проживает (регулярно использует для сна и отдыха), либо организация, по адресу которой иностранный гражданин или лицо без гражданства подлежит постановке на учет по месту пребывания в случае, предусмотренном частью 2 статьи 21 настоящего Федерального закона;»;</w:t>
      </w:r>
    </w:p>
    <w:p w14:paraId="44D63A33" w14:textId="77777777" w:rsidR="00E939C9" w:rsidRPr="00E939C9" w:rsidRDefault="00E939C9" w:rsidP="00E939C9">
      <w:pPr>
        <w:shd w:val="clear" w:color="auto" w:fill="FFFFFF"/>
        <w:spacing w:line="362" w:lineRule="atLeast"/>
        <w:jc w:val="both"/>
        <w:rPr>
          <w:rStyle w:val="blk"/>
          <w:rFonts w:ascii="Arial" w:hAnsi="Arial" w:cs="Arial"/>
          <w:color w:val="000000"/>
          <w:sz w:val="24"/>
          <w:szCs w:val="24"/>
        </w:rPr>
      </w:pPr>
      <w:r w:rsidRPr="00E939C9">
        <w:rPr>
          <w:rStyle w:val="blk"/>
          <w:rFonts w:ascii="Arial" w:hAnsi="Arial" w:cs="Arial"/>
          <w:color w:val="000000"/>
          <w:sz w:val="24"/>
          <w:szCs w:val="24"/>
        </w:rPr>
        <w:t>б) пункт 7 изложить в следующей редакции:</w:t>
      </w:r>
    </w:p>
    <w:p w14:paraId="69838B1F" w14:textId="77777777" w:rsidR="00E939C9" w:rsidRPr="00E939C9" w:rsidRDefault="00E939C9" w:rsidP="00E939C9">
      <w:pPr>
        <w:shd w:val="clear" w:color="auto" w:fill="FFFFFF"/>
        <w:spacing w:line="362" w:lineRule="atLeast"/>
        <w:jc w:val="both"/>
        <w:rPr>
          <w:rStyle w:val="blk"/>
          <w:rFonts w:ascii="Arial" w:hAnsi="Arial" w:cs="Arial"/>
          <w:color w:val="000000"/>
          <w:sz w:val="24"/>
          <w:szCs w:val="24"/>
        </w:rPr>
      </w:pPr>
      <w:r w:rsidRPr="00E939C9">
        <w:rPr>
          <w:rStyle w:val="blk"/>
          <w:rFonts w:ascii="Arial" w:hAnsi="Arial" w:cs="Arial"/>
          <w:color w:val="000000"/>
          <w:sz w:val="24"/>
          <w:szCs w:val="24"/>
        </w:rPr>
        <w:t xml:space="preserve">«7) сторона, принимающая иностранного гражданина или лицо без гражданства в Российской Федерации (далее - принимающая сторона), - гражданин Российской Федерации, постоянно проживающие в Российской Федерации иностранный гражданин или лицо без гражданства, юридическое лицо, филиал или представительство юридического лица, федеральный орган государственной власти, орган государственной </w:t>
      </w:r>
      <w:r w:rsidRPr="00E939C9">
        <w:rPr>
          <w:rStyle w:val="blk"/>
          <w:rFonts w:ascii="Arial" w:hAnsi="Arial" w:cs="Arial"/>
          <w:color w:val="000000"/>
          <w:sz w:val="24"/>
          <w:szCs w:val="24"/>
        </w:rPr>
        <w:lastRenderedPageBreak/>
        <w:t xml:space="preserve">власти субъекта Российской Федерации, орган местного самоуправления, дипломатическое представительство либо консульское учреждение иностранного государства в Российской Федерации, международная организация или ее представительство в Российской Федерации либо представительство иностранного государства при международной организации, находящейся в Российской Федерации, предоставившие </w:t>
      </w:r>
      <w:r>
        <w:rPr>
          <w:rStyle w:val="blk"/>
          <w:rFonts w:ascii="Arial" w:hAnsi="Arial" w:cs="Arial"/>
          <w:color w:val="000000"/>
          <w:sz w:val="24"/>
          <w:szCs w:val="24"/>
        </w:rPr>
        <w:t xml:space="preserve">в </w:t>
      </w:r>
      <w:r w:rsidRPr="00E939C9">
        <w:rPr>
          <w:rStyle w:val="blk"/>
          <w:rFonts w:ascii="Arial" w:hAnsi="Arial" w:cs="Arial"/>
          <w:color w:val="000000"/>
          <w:sz w:val="24"/>
          <w:szCs w:val="24"/>
        </w:rPr>
        <w:t>соответствии с законодательством Российской Федерации для фактического проживания иностранному гражданину или лицу без гражданства жилое или иное помещение, либо организация, в которой иностранный гражданин в установленном порядке осуществляет трудовую или иную не запрещенную законодательством Российской Федерации деятельность в случае, предусмотренном частью 2 статьи 21 настоящего Федерального закона. В качестве принимающей стороны в отношении членов своей семьи, определяемых в соответствии с пунктом 9 настоящей части, могут выступать также иностранный гражданин или лицо без гражданства, относящиеся к высококвалифицированным специалистам в соответствии с пунктом 8 настоящей части и имеющие в собственности жилое помещение на территории Российской Федерации;»;</w:t>
      </w:r>
    </w:p>
    <w:p w14:paraId="767D00DF" w14:textId="77777777" w:rsidR="00E939C9" w:rsidRPr="00E939C9" w:rsidRDefault="00E939C9" w:rsidP="00E939C9">
      <w:pPr>
        <w:shd w:val="clear" w:color="auto" w:fill="FFFFFF"/>
        <w:spacing w:line="362" w:lineRule="atLeast"/>
        <w:jc w:val="both"/>
        <w:rPr>
          <w:rStyle w:val="blk"/>
          <w:rFonts w:ascii="Arial" w:hAnsi="Arial" w:cs="Arial"/>
          <w:color w:val="000000"/>
          <w:sz w:val="24"/>
          <w:szCs w:val="24"/>
        </w:rPr>
      </w:pPr>
      <w:r w:rsidRPr="00E939C9">
        <w:rPr>
          <w:rStyle w:val="blk"/>
          <w:rFonts w:ascii="Arial" w:hAnsi="Arial" w:cs="Arial"/>
          <w:color w:val="000000"/>
          <w:sz w:val="24"/>
          <w:szCs w:val="24"/>
        </w:rPr>
        <w:t>2)</w:t>
      </w:r>
      <w:r w:rsidRPr="00E939C9">
        <w:rPr>
          <w:rStyle w:val="blk"/>
          <w:rFonts w:ascii="Arial" w:hAnsi="Arial" w:cs="Arial"/>
          <w:color w:val="000000"/>
          <w:sz w:val="24"/>
          <w:szCs w:val="24"/>
        </w:rPr>
        <w:tab/>
        <w:t>в части 1 статьи 20 слова «обязан встать» заменить словами «подлежит постановке»;</w:t>
      </w:r>
    </w:p>
    <w:p w14:paraId="34975855" w14:textId="77777777" w:rsidR="00E939C9" w:rsidRPr="00E939C9" w:rsidRDefault="00E939C9" w:rsidP="00E939C9">
      <w:pPr>
        <w:shd w:val="clear" w:color="auto" w:fill="FFFFFF"/>
        <w:spacing w:line="362" w:lineRule="atLeast"/>
        <w:jc w:val="both"/>
        <w:rPr>
          <w:rStyle w:val="blk"/>
          <w:rFonts w:ascii="Arial" w:hAnsi="Arial" w:cs="Arial"/>
          <w:color w:val="000000"/>
          <w:sz w:val="24"/>
          <w:szCs w:val="24"/>
        </w:rPr>
      </w:pPr>
      <w:r w:rsidRPr="00E939C9">
        <w:rPr>
          <w:rStyle w:val="blk"/>
          <w:rFonts w:ascii="Arial" w:hAnsi="Arial" w:cs="Arial"/>
          <w:color w:val="000000"/>
          <w:sz w:val="24"/>
          <w:szCs w:val="24"/>
        </w:rPr>
        <w:t>3)</w:t>
      </w:r>
      <w:r w:rsidRPr="00E939C9">
        <w:rPr>
          <w:rStyle w:val="blk"/>
          <w:rFonts w:ascii="Arial" w:hAnsi="Arial" w:cs="Arial"/>
          <w:color w:val="000000"/>
          <w:sz w:val="24"/>
          <w:szCs w:val="24"/>
        </w:rPr>
        <w:tab/>
        <w:t>статью 21 изложить в следующей редакции:</w:t>
      </w:r>
    </w:p>
    <w:p w14:paraId="2D248F52" w14:textId="77777777" w:rsidR="00E939C9" w:rsidRPr="00E939C9" w:rsidRDefault="00E939C9" w:rsidP="00E939C9">
      <w:pPr>
        <w:shd w:val="clear" w:color="auto" w:fill="FFFFFF"/>
        <w:spacing w:line="362" w:lineRule="atLeast"/>
        <w:jc w:val="both"/>
        <w:rPr>
          <w:rStyle w:val="blk"/>
          <w:rFonts w:ascii="Arial" w:hAnsi="Arial" w:cs="Arial"/>
          <w:color w:val="000000"/>
          <w:sz w:val="24"/>
          <w:szCs w:val="24"/>
        </w:rPr>
      </w:pPr>
      <w:r w:rsidRPr="00E939C9">
        <w:rPr>
          <w:rStyle w:val="blk"/>
          <w:rFonts w:ascii="Arial" w:hAnsi="Arial" w:cs="Arial"/>
          <w:color w:val="000000"/>
          <w:sz w:val="24"/>
          <w:szCs w:val="24"/>
        </w:rPr>
        <w:t>«Статья 21. Основание для учета по месту пребывания</w:t>
      </w:r>
    </w:p>
    <w:p w14:paraId="6E9AF97A" w14:textId="77777777" w:rsidR="00E939C9" w:rsidRPr="00E939C9" w:rsidRDefault="00E939C9" w:rsidP="00E939C9">
      <w:pPr>
        <w:shd w:val="clear" w:color="auto" w:fill="FFFFFF"/>
        <w:spacing w:line="362" w:lineRule="atLeast"/>
        <w:jc w:val="both"/>
        <w:rPr>
          <w:rStyle w:val="blk"/>
          <w:rFonts w:ascii="Arial" w:hAnsi="Arial" w:cs="Arial"/>
          <w:color w:val="000000"/>
          <w:sz w:val="24"/>
          <w:szCs w:val="24"/>
        </w:rPr>
      </w:pPr>
      <w:r w:rsidRPr="00E939C9">
        <w:rPr>
          <w:rStyle w:val="blk"/>
          <w:rFonts w:ascii="Arial" w:hAnsi="Arial" w:cs="Arial"/>
          <w:color w:val="000000"/>
          <w:sz w:val="24"/>
          <w:szCs w:val="24"/>
        </w:rPr>
        <w:t>1.</w:t>
      </w:r>
      <w:r w:rsidRPr="00E939C9">
        <w:rPr>
          <w:rStyle w:val="blk"/>
          <w:rFonts w:ascii="Arial" w:hAnsi="Arial" w:cs="Arial"/>
          <w:color w:val="000000"/>
          <w:sz w:val="24"/>
          <w:szCs w:val="24"/>
        </w:rPr>
        <w:tab/>
        <w:t>Иностранный гражданин подлежит постановке на учет по месту пребывания:</w:t>
      </w:r>
    </w:p>
    <w:p w14:paraId="4A61C278" w14:textId="77777777" w:rsidR="00E939C9" w:rsidRPr="00E939C9" w:rsidRDefault="00E939C9" w:rsidP="00E939C9">
      <w:pPr>
        <w:shd w:val="clear" w:color="auto" w:fill="FFFFFF"/>
        <w:spacing w:line="362" w:lineRule="atLeast"/>
        <w:jc w:val="both"/>
        <w:rPr>
          <w:rStyle w:val="blk"/>
          <w:rFonts w:ascii="Arial" w:hAnsi="Arial" w:cs="Arial"/>
          <w:color w:val="000000"/>
          <w:sz w:val="24"/>
          <w:szCs w:val="24"/>
        </w:rPr>
      </w:pPr>
      <w:r w:rsidRPr="00E939C9">
        <w:rPr>
          <w:rStyle w:val="blk"/>
          <w:rFonts w:ascii="Arial" w:hAnsi="Arial" w:cs="Arial"/>
          <w:color w:val="000000"/>
          <w:sz w:val="24"/>
          <w:szCs w:val="24"/>
        </w:rPr>
        <w:t>1) по адресу жилого помещения, не являющегося его местом жительства, в котором иностранный гражданин фактически проживает;</w:t>
      </w:r>
    </w:p>
    <w:p w14:paraId="236E46E5" w14:textId="77777777" w:rsidR="00E939C9" w:rsidRPr="00E939C9" w:rsidRDefault="00E939C9" w:rsidP="00E939C9">
      <w:pPr>
        <w:shd w:val="clear" w:color="auto" w:fill="FFFFFF"/>
        <w:spacing w:line="362" w:lineRule="atLeast"/>
        <w:jc w:val="both"/>
        <w:rPr>
          <w:rStyle w:val="blk"/>
          <w:rFonts w:ascii="Arial" w:hAnsi="Arial" w:cs="Arial"/>
          <w:color w:val="000000"/>
          <w:sz w:val="24"/>
          <w:szCs w:val="24"/>
        </w:rPr>
      </w:pPr>
      <w:r w:rsidRPr="00E939C9">
        <w:rPr>
          <w:rStyle w:val="blk"/>
          <w:rFonts w:ascii="Arial" w:hAnsi="Arial" w:cs="Arial"/>
          <w:color w:val="000000"/>
          <w:sz w:val="24"/>
          <w:szCs w:val="24"/>
        </w:rPr>
        <w:t>2) по адресу гостиницы или иной организации, оказывающей гостиничные услуги, санатория, дома отдыха, пансионата, детского оздоровительного лагеря, туристской базы, кемпинга или иного помещения, в которых он фактически проживает, либо по адресу медицинской организации, оказывающей медицинскую помощь в стационарных условиях, или организации социального обслуживания, предоставляющей социальные услуги в стационарной форме, в том числе лицам без определенного места жительства, в которой он находится в связи с получением услуг этой организации, либо по адресу учреждения, исполняющего уголовное или административное наказание, в котором он содержится.</w:t>
      </w:r>
    </w:p>
    <w:p w14:paraId="58A275BD" w14:textId="77777777" w:rsidR="00E939C9" w:rsidRPr="00E939C9" w:rsidRDefault="00E939C9" w:rsidP="00E939C9">
      <w:pPr>
        <w:shd w:val="clear" w:color="auto" w:fill="FFFFFF"/>
        <w:spacing w:line="362" w:lineRule="atLeast"/>
        <w:jc w:val="both"/>
        <w:rPr>
          <w:rStyle w:val="blk"/>
          <w:rFonts w:ascii="Arial" w:hAnsi="Arial" w:cs="Arial"/>
          <w:color w:val="000000"/>
          <w:sz w:val="24"/>
          <w:szCs w:val="24"/>
        </w:rPr>
      </w:pPr>
      <w:r w:rsidRPr="00E939C9">
        <w:rPr>
          <w:rStyle w:val="blk"/>
          <w:rFonts w:ascii="Arial" w:hAnsi="Arial" w:cs="Arial"/>
          <w:color w:val="000000"/>
          <w:sz w:val="24"/>
          <w:szCs w:val="24"/>
        </w:rPr>
        <w:t>2.</w:t>
      </w:r>
      <w:r w:rsidRPr="00E939C9">
        <w:rPr>
          <w:rStyle w:val="blk"/>
          <w:rFonts w:ascii="Arial" w:hAnsi="Arial" w:cs="Arial"/>
          <w:color w:val="000000"/>
          <w:sz w:val="24"/>
          <w:szCs w:val="24"/>
        </w:rPr>
        <w:tab/>
        <w:t>Иностранный гражданин подлежит постановке на учет по месту пребывания по адресу организации, в которой он в установленном порядке осуществляет трудовую или иную не запрещенную законодательством</w:t>
      </w:r>
    </w:p>
    <w:p w14:paraId="6B8BB67D" w14:textId="77777777" w:rsidR="00E939C9" w:rsidRPr="00E939C9" w:rsidRDefault="00E939C9" w:rsidP="00E939C9">
      <w:pPr>
        <w:shd w:val="clear" w:color="auto" w:fill="FFFFFF"/>
        <w:spacing w:line="362" w:lineRule="atLeast"/>
        <w:jc w:val="both"/>
        <w:rPr>
          <w:rStyle w:val="blk"/>
          <w:rFonts w:ascii="Arial" w:hAnsi="Arial" w:cs="Arial"/>
          <w:color w:val="000000"/>
          <w:sz w:val="24"/>
          <w:szCs w:val="24"/>
        </w:rPr>
      </w:pPr>
      <w:r w:rsidRPr="00E939C9">
        <w:rPr>
          <w:rStyle w:val="blk"/>
          <w:rFonts w:ascii="Arial" w:hAnsi="Arial" w:cs="Arial"/>
          <w:color w:val="000000"/>
          <w:sz w:val="24"/>
          <w:szCs w:val="24"/>
        </w:rPr>
        <w:lastRenderedPageBreak/>
        <w:t>Российской Федерации деятельность, в случае фактического проживания по адресу указанной организации либо в помещении указанной организации, не имеющем адресных данных (строении, сооружении), в том числе временном.</w:t>
      </w:r>
    </w:p>
    <w:p w14:paraId="69E4C9A7" w14:textId="77777777" w:rsidR="00FD41DD" w:rsidRPr="00FD41DD" w:rsidRDefault="00E939C9" w:rsidP="00E939C9">
      <w:pPr>
        <w:shd w:val="clear" w:color="auto" w:fill="FFFFFF"/>
        <w:spacing w:line="362" w:lineRule="atLeast"/>
        <w:jc w:val="both"/>
        <w:rPr>
          <w:rFonts w:ascii="Arial" w:hAnsi="Arial" w:cs="Arial"/>
          <w:color w:val="333333"/>
          <w:sz w:val="24"/>
          <w:szCs w:val="24"/>
        </w:rPr>
      </w:pPr>
      <w:r w:rsidRPr="00E939C9">
        <w:rPr>
          <w:rStyle w:val="blk"/>
          <w:rFonts w:ascii="Arial" w:hAnsi="Arial" w:cs="Arial"/>
          <w:color w:val="000000"/>
          <w:sz w:val="24"/>
          <w:szCs w:val="24"/>
        </w:rPr>
        <w:t>3.</w:t>
      </w:r>
      <w:r w:rsidRPr="00E939C9">
        <w:rPr>
          <w:rStyle w:val="blk"/>
          <w:rFonts w:ascii="Arial" w:hAnsi="Arial" w:cs="Arial"/>
          <w:color w:val="000000"/>
          <w:sz w:val="24"/>
          <w:szCs w:val="24"/>
        </w:rPr>
        <w:tab/>
        <w:t>Учет по месту пребывания включает в себя фиксацию сведений об адресе места пребывания иностранного гражданина либо в случае, предусмотренном частью 2 настоящей статьи, об адресе организации в учетных документах органа, осуществляющего учет по пребывания, и в государственной информационной системе миграционного учета.».</w:t>
      </w:r>
      <w:r w:rsidR="00FD41DD" w:rsidRPr="00FD41DD">
        <w:rPr>
          <w:rStyle w:val="blk"/>
          <w:rFonts w:ascii="Arial" w:hAnsi="Arial" w:cs="Arial"/>
          <w:color w:val="333333"/>
          <w:sz w:val="24"/>
          <w:szCs w:val="24"/>
        </w:rPr>
        <w:t> </w:t>
      </w:r>
    </w:p>
    <w:p w14:paraId="0918E968" w14:textId="77777777" w:rsidR="00E939C9" w:rsidRDefault="00E939C9" w:rsidP="00FD41DD">
      <w:pPr>
        <w:shd w:val="clear" w:color="auto" w:fill="FFFFFF"/>
        <w:spacing w:line="362" w:lineRule="atLeast"/>
        <w:jc w:val="right"/>
        <w:rPr>
          <w:rStyle w:val="blk"/>
          <w:rFonts w:ascii="Arial" w:hAnsi="Arial" w:cs="Arial"/>
          <w:color w:val="333333"/>
          <w:sz w:val="24"/>
          <w:szCs w:val="24"/>
        </w:rPr>
      </w:pPr>
      <w:bookmarkStart w:id="3" w:name="dst100049"/>
      <w:bookmarkEnd w:id="3"/>
    </w:p>
    <w:p w14:paraId="1BBEF72D" w14:textId="77777777" w:rsidR="00FD41DD" w:rsidRPr="00FD41DD" w:rsidRDefault="00FD41DD" w:rsidP="00FD41DD">
      <w:pPr>
        <w:shd w:val="clear" w:color="auto" w:fill="FFFFFF"/>
        <w:spacing w:line="362" w:lineRule="atLeast"/>
        <w:jc w:val="right"/>
        <w:rPr>
          <w:rFonts w:ascii="Arial" w:hAnsi="Arial" w:cs="Arial"/>
          <w:color w:val="333333"/>
          <w:sz w:val="24"/>
          <w:szCs w:val="24"/>
        </w:rPr>
      </w:pPr>
      <w:r w:rsidRPr="00FD41DD">
        <w:rPr>
          <w:rStyle w:val="blk"/>
          <w:rFonts w:ascii="Arial" w:hAnsi="Arial" w:cs="Arial"/>
          <w:color w:val="333333"/>
          <w:sz w:val="24"/>
          <w:szCs w:val="24"/>
        </w:rPr>
        <w:t>Президент</w:t>
      </w:r>
    </w:p>
    <w:p w14:paraId="081D3C43" w14:textId="77777777" w:rsidR="00FD41DD" w:rsidRPr="00FD41DD" w:rsidRDefault="00FD41DD" w:rsidP="00FD41DD">
      <w:pPr>
        <w:shd w:val="clear" w:color="auto" w:fill="FFFFFF"/>
        <w:spacing w:line="362" w:lineRule="atLeast"/>
        <w:jc w:val="right"/>
        <w:rPr>
          <w:rFonts w:ascii="Arial" w:hAnsi="Arial" w:cs="Arial"/>
          <w:color w:val="333333"/>
          <w:sz w:val="24"/>
          <w:szCs w:val="24"/>
        </w:rPr>
      </w:pPr>
      <w:r w:rsidRPr="00FD41DD">
        <w:rPr>
          <w:rStyle w:val="blk"/>
          <w:rFonts w:ascii="Arial" w:hAnsi="Arial" w:cs="Arial"/>
          <w:color w:val="333333"/>
          <w:sz w:val="24"/>
          <w:szCs w:val="24"/>
        </w:rPr>
        <w:t>Российской Федерации</w:t>
      </w:r>
    </w:p>
    <w:p w14:paraId="649D91AE" w14:textId="77777777" w:rsidR="00E939C9" w:rsidRPr="00E939C9" w:rsidRDefault="00FD41DD" w:rsidP="00FD41DD">
      <w:pPr>
        <w:shd w:val="clear" w:color="auto" w:fill="FFFFFF"/>
        <w:spacing w:line="362" w:lineRule="atLeast"/>
        <w:jc w:val="right"/>
        <w:rPr>
          <w:rStyle w:val="blk"/>
          <w:rFonts w:ascii="Arial" w:hAnsi="Arial" w:cs="Arial"/>
          <w:color w:val="333333"/>
          <w:sz w:val="24"/>
          <w:szCs w:val="24"/>
        </w:rPr>
      </w:pPr>
      <w:r w:rsidRPr="00FD41DD">
        <w:rPr>
          <w:rStyle w:val="blk"/>
          <w:rFonts w:ascii="Arial" w:hAnsi="Arial" w:cs="Arial"/>
          <w:color w:val="333333"/>
          <w:sz w:val="24"/>
          <w:szCs w:val="24"/>
        </w:rPr>
        <w:t>В.ПУТИН</w:t>
      </w:r>
      <w:bookmarkStart w:id="4" w:name="dst100050"/>
      <w:bookmarkEnd w:id="4"/>
    </w:p>
    <w:p w14:paraId="0BEABB06" w14:textId="77777777" w:rsidR="00E939C9" w:rsidRPr="00E939C9" w:rsidRDefault="00E939C9" w:rsidP="00E939C9">
      <w:pPr>
        <w:shd w:val="clear" w:color="auto" w:fill="FFFFFF"/>
        <w:spacing w:line="362" w:lineRule="atLeast"/>
        <w:rPr>
          <w:rStyle w:val="blk"/>
          <w:rFonts w:ascii="Arial" w:hAnsi="Arial" w:cs="Arial"/>
          <w:color w:val="333333"/>
          <w:sz w:val="24"/>
          <w:szCs w:val="24"/>
        </w:rPr>
      </w:pPr>
      <w:r w:rsidRPr="00E939C9">
        <w:rPr>
          <w:rStyle w:val="blk"/>
          <w:rFonts w:ascii="Arial" w:hAnsi="Arial" w:cs="Arial"/>
          <w:color w:val="333333"/>
          <w:sz w:val="24"/>
          <w:szCs w:val="24"/>
        </w:rPr>
        <w:t>Москва, Кремль</w:t>
      </w:r>
    </w:p>
    <w:p w14:paraId="47157D7E" w14:textId="77777777" w:rsidR="00E939C9" w:rsidRDefault="00E939C9" w:rsidP="00E939C9">
      <w:pPr>
        <w:shd w:val="clear" w:color="auto" w:fill="FFFFFF"/>
        <w:spacing w:line="362" w:lineRule="atLeast"/>
        <w:rPr>
          <w:rStyle w:val="blk"/>
          <w:rFonts w:ascii="Arial" w:hAnsi="Arial" w:cs="Arial"/>
          <w:color w:val="333333"/>
          <w:sz w:val="24"/>
          <w:szCs w:val="24"/>
        </w:rPr>
      </w:pPr>
      <w:r w:rsidRPr="00E939C9">
        <w:rPr>
          <w:rStyle w:val="blk"/>
          <w:rFonts w:ascii="Arial" w:hAnsi="Arial" w:cs="Arial"/>
          <w:color w:val="333333"/>
          <w:sz w:val="24"/>
          <w:szCs w:val="24"/>
        </w:rPr>
        <w:t>27 июня 2018 года</w:t>
      </w:r>
    </w:p>
    <w:p w14:paraId="1E7C19FA" w14:textId="77777777" w:rsidR="00E939C9" w:rsidRPr="00E939C9" w:rsidRDefault="00E939C9" w:rsidP="00E939C9">
      <w:pPr>
        <w:shd w:val="clear" w:color="auto" w:fill="FFFFFF"/>
        <w:spacing w:line="362" w:lineRule="atLeast"/>
        <w:rPr>
          <w:rStyle w:val="blk"/>
          <w:rFonts w:ascii="Arial" w:hAnsi="Arial" w:cs="Arial"/>
          <w:color w:val="333333"/>
          <w:sz w:val="24"/>
          <w:szCs w:val="24"/>
        </w:rPr>
      </w:pPr>
      <w:r w:rsidRPr="00E939C9">
        <w:rPr>
          <w:rStyle w:val="blk"/>
          <w:rFonts w:ascii="Arial" w:hAnsi="Arial" w:cs="Arial"/>
          <w:color w:val="333333"/>
          <w:sz w:val="24"/>
          <w:szCs w:val="24"/>
        </w:rPr>
        <w:t>№ 163-ФЗ</w:t>
      </w:r>
    </w:p>
    <w:sectPr w:rsidR="00E939C9" w:rsidRPr="00E939C9" w:rsidSect="00FD41DD">
      <w:headerReference w:type="default" r:id="rId8"/>
      <w:footerReference w:type="default" r:id="rId9"/>
      <w:pgSz w:w="11906" w:h="16838"/>
      <w:pgMar w:top="259" w:right="566" w:bottom="851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B47D47" w14:textId="77777777" w:rsidR="008D2ED8" w:rsidRDefault="008D2ED8">
      <w:pPr>
        <w:spacing w:after="0" w:line="240" w:lineRule="auto"/>
      </w:pPr>
      <w:r>
        <w:separator/>
      </w:r>
    </w:p>
  </w:endnote>
  <w:endnote w:type="continuationSeparator" w:id="0">
    <w:p w14:paraId="0C9D6731" w14:textId="77777777" w:rsidR="008D2ED8" w:rsidRDefault="008D2E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4981" w:type="pct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77"/>
      <w:gridCol w:w="2849"/>
      <w:gridCol w:w="2642"/>
    </w:tblGrid>
    <w:tr w:rsidR="001A7107" w:rsidRPr="00761BFA" w14:paraId="521A16FC" w14:textId="77777777" w:rsidTr="00B670E5">
      <w:trPr>
        <w:trHeight w:hRule="exact" w:val="1663"/>
        <w:tblCellSpacing w:w="5" w:type="nil"/>
      </w:trPr>
      <w:tc>
        <w:tcPr>
          <w:tcW w:w="23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705E79A9" w14:textId="77777777" w:rsidR="001A7107" w:rsidRPr="00761BFA" w:rsidRDefault="00E11F7D" w:rsidP="00F626E8">
          <w:pPr>
            <w:widowControl w:val="0"/>
            <w:autoSpaceDE w:val="0"/>
            <w:autoSpaceDN w:val="0"/>
            <w:adjustRightInd w:val="0"/>
            <w:rPr>
              <w:rFonts w:ascii="Tahoma" w:hAnsi="Tahoma" w:cs="Tahoma"/>
              <w:b/>
              <w:bCs/>
              <w:color w:val="333399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noProof/>
              <w:color w:val="333399"/>
              <w:sz w:val="28"/>
              <w:szCs w:val="28"/>
            </w:rPr>
            <w:drawing>
              <wp:inline distT="0" distB="0" distL="0" distR="0" wp14:anchorId="7CA17B55" wp14:editId="5A056988">
                <wp:extent cx="2266950" cy="390525"/>
                <wp:effectExtent l="0" t="0" r="0" b="9525"/>
                <wp:docPr id="4" name="Рисунок 4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6695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01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736E29F3" w14:textId="77777777" w:rsidR="00B670E5" w:rsidRDefault="00B670E5" w:rsidP="00F626E8">
          <w:pPr>
            <w:widowControl w:val="0"/>
            <w:autoSpaceDE w:val="0"/>
            <w:autoSpaceDN w:val="0"/>
            <w:adjustRightInd w:val="0"/>
            <w:jc w:val="center"/>
            <w:rPr>
              <w:b/>
              <w:lang w:val="en-US"/>
            </w:rPr>
          </w:pPr>
        </w:p>
        <w:p w14:paraId="644C3C4C" w14:textId="77777777" w:rsidR="001A7107" w:rsidRPr="00E11F7D" w:rsidRDefault="00B670E5" w:rsidP="00B670E5">
          <w:pPr>
            <w:widowControl w:val="0"/>
            <w:autoSpaceDE w:val="0"/>
            <w:autoSpaceDN w:val="0"/>
            <w:adjustRightInd w:val="0"/>
            <w:rPr>
              <w:b/>
              <w:color w:val="632423"/>
              <w:lang w:val="en-US"/>
            </w:rPr>
          </w:pPr>
          <w:r>
            <w:rPr>
              <w:b/>
              <w:lang w:val="en-US"/>
            </w:rPr>
            <w:t xml:space="preserve">    </w:t>
          </w:r>
          <w:hyperlink r:id="rId3" w:history="1">
            <w:r w:rsidRPr="00E11F7D">
              <w:rPr>
                <w:rStyle w:val="a7"/>
                <w:b/>
                <w:color w:val="632423"/>
                <w:lang w:val="en-US"/>
              </w:rPr>
              <w:t>MigrantMedia.ru</w:t>
            </w:r>
          </w:hyperlink>
        </w:p>
        <w:p w14:paraId="5BB21489" w14:textId="77777777" w:rsidR="001A7107" w:rsidRPr="00761BFA" w:rsidRDefault="001A7107" w:rsidP="00F626E8">
          <w:pPr>
            <w:widowControl w:val="0"/>
            <w:autoSpaceDE w:val="0"/>
            <w:autoSpaceDN w:val="0"/>
            <w:adjustRightInd w:val="0"/>
            <w:jc w:val="center"/>
            <w:rPr>
              <w:rFonts w:ascii="Tahoma" w:hAnsi="Tahoma" w:cs="Tahoma"/>
              <w:b/>
              <w:bCs/>
              <w:sz w:val="20"/>
              <w:szCs w:val="20"/>
              <w:lang w:val="en-US"/>
            </w:rPr>
          </w:pPr>
        </w:p>
      </w:tc>
      <w:tc>
        <w:tcPr>
          <w:tcW w:w="1299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59CABF4F" w14:textId="77777777" w:rsidR="001A7107" w:rsidRPr="00761BFA" w:rsidRDefault="001A7107" w:rsidP="00F626E8">
          <w:pPr>
            <w:widowControl w:val="0"/>
            <w:autoSpaceDE w:val="0"/>
            <w:autoSpaceDN w:val="0"/>
            <w:adjustRightInd w:val="0"/>
            <w:jc w:val="center"/>
            <w:rPr>
              <w:rFonts w:ascii="Tahoma" w:hAnsi="Tahoma" w:cs="Tahoma"/>
              <w:sz w:val="20"/>
              <w:szCs w:val="20"/>
            </w:rPr>
          </w:pPr>
          <w:r w:rsidRPr="00761BFA">
            <w:rPr>
              <w:rFonts w:ascii="Tahoma" w:hAnsi="Tahoma" w:cs="Tahoma"/>
              <w:sz w:val="20"/>
              <w:szCs w:val="20"/>
            </w:rPr>
            <w:t xml:space="preserve">Страница </w:t>
          </w:r>
          <w:r w:rsidRPr="00761BFA">
            <w:rPr>
              <w:rFonts w:ascii="Tahoma" w:hAnsi="Tahoma" w:cs="Tahoma"/>
              <w:sz w:val="20"/>
              <w:szCs w:val="20"/>
            </w:rPr>
            <w:fldChar w:fldCharType="begin"/>
          </w:r>
          <w:r w:rsidRPr="00761BFA">
            <w:rPr>
              <w:rFonts w:ascii="Tahoma" w:hAnsi="Tahoma" w:cs="Tahoma"/>
              <w:sz w:val="20"/>
              <w:szCs w:val="20"/>
            </w:rPr>
            <w:instrText>\PAGE</w:instrText>
          </w:r>
          <w:r w:rsidRPr="00761BFA">
            <w:rPr>
              <w:rFonts w:ascii="Tahoma" w:hAnsi="Tahoma" w:cs="Tahoma"/>
              <w:sz w:val="20"/>
              <w:szCs w:val="20"/>
            </w:rPr>
            <w:fldChar w:fldCharType="separate"/>
          </w:r>
          <w:r w:rsidR="00E939C9">
            <w:rPr>
              <w:rFonts w:ascii="Tahoma" w:hAnsi="Tahoma" w:cs="Tahoma"/>
              <w:noProof/>
              <w:sz w:val="20"/>
              <w:szCs w:val="20"/>
            </w:rPr>
            <w:t>3</w:t>
          </w:r>
          <w:r w:rsidRPr="00761BFA">
            <w:rPr>
              <w:rFonts w:ascii="Tahoma" w:hAnsi="Tahoma" w:cs="Tahoma"/>
              <w:sz w:val="20"/>
              <w:szCs w:val="20"/>
            </w:rPr>
            <w:fldChar w:fldCharType="end"/>
          </w:r>
          <w:r w:rsidRPr="00761BFA">
            <w:rPr>
              <w:rFonts w:ascii="Tahoma" w:hAnsi="Tahoma" w:cs="Tahoma"/>
              <w:sz w:val="20"/>
              <w:szCs w:val="20"/>
            </w:rPr>
            <w:t xml:space="preserve"> из </w:t>
          </w:r>
          <w:r w:rsidRPr="00761BFA">
            <w:rPr>
              <w:rFonts w:ascii="Tahoma" w:hAnsi="Tahoma" w:cs="Tahoma"/>
              <w:sz w:val="20"/>
              <w:szCs w:val="20"/>
            </w:rPr>
            <w:fldChar w:fldCharType="begin"/>
          </w:r>
          <w:r w:rsidRPr="00761BFA">
            <w:rPr>
              <w:rFonts w:ascii="Tahoma" w:hAnsi="Tahoma" w:cs="Tahoma"/>
              <w:sz w:val="20"/>
              <w:szCs w:val="20"/>
            </w:rPr>
            <w:instrText>\NUMPAGES</w:instrText>
          </w:r>
          <w:r w:rsidRPr="00761BFA">
            <w:rPr>
              <w:rFonts w:ascii="Tahoma" w:hAnsi="Tahoma" w:cs="Tahoma"/>
              <w:sz w:val="20"/>
              <w:szCs w:val="20"/>
            </w:rPr>
            <w:fldChar w:fldCharType="separate"/>
          </w:r>
          <w:r w:rsidR="00E939C9">
            <w:rPr>
              <w:rFonts w:ascii="Tahoma" w:hAnsi="Tahoma" w:cs="Tahoma"/>
              <w:noProof/>
              <w:sz w:val="20"/>
              <w:szCs w:val="20"/>
            </w:rPr>
            <w:t>3</w:t>
          </w:r>
          <w:r w:rsidRPr="00761BFA"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14:paraId="4DF0A0DB" w14:textId="77777777" w:rsidR="00E01CB0" w:rsidRDefault="00E01CB0" w:rsidP="001A7107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C233E0" w14:textId="77777777" w:rsidR="008D2ED8" w:rsidRDefault="008D2ED8">
      <w:pPr>
        <w:spacing w:after="0" w:line="240" w:lineRule="auto"/>
      </w:pPr>
      <w:r>
        <w:separator/>
      </w:r>
    </w:p>
  </w:footnote>
  <w:footnote w:type="continuationSeparator" w:id="0">
    <w:p w14:paraId="44C3F057" w14:textId="77777777" w:rsidR="008D2ED8" w:rsidRDefault="008D2E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0D01E7" w14:textId="77777777" w:rsidR="00E939C9" w:rsidRDefault="00E939C9">
    <w:pPr>
      <w:rPr>
        <w:sz w:val="16"/>
        <w:szCs w:val="16"/>
      </w:rPr>
    </w:pPr>
  </w:p>
  <w:p w14:paraId="6E0ED73A" w14:textId="77777777" w:rsidR="00E01CB0" w:rsidRPr="00E939C9" w:rsidRDefault="00E939C9">
    <w:pPr>
      <w:rPr>
        <w:sz w:val="16"/>
        <w:szCs w:val="16"/>
      </w:rPr>
    </w:pPr>
    <w:r w:rsidRPr="00E939C9">
      <w:rPr>
        <w:sz w:val="16"/>
        <w:szCs w:val="16"/>
      </w:rPr>
      <w:t>Федеральный закон № 163-ФЗ</w:t>
    </w:r>
    <w:r>
      <w:rPr>
        <w:sz w:val="16"/>
        <w:szCs w:val="16"/>
      </w:rPr>
      <w:t xml:space="preserve"> от 27.06.2018 г.</w:t>
    </w:r>
    <w:r w:rsidRPr="00E939C9">
      <w:rPr>
        <w:sz w:val="16"/>
        <w:szCs w:val="16"/>
      </w:rPr>
      <w:t xml:space="preserve"> "О внесении изменений в Федеральный закон "О миграционном учете иностранных граждан и лиц без гражданства в Российской Федерации"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7A3DFC"/>
    <w:multiLevelType w:val="hybridMultilevel"/>
    <w:tmpl w:val="E8662D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9C4C03"/>
    <w:multiLevelType w:val="hybridMultilevel"/>
    <w:tmpl w:val="59A0BB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BF582B"/>
    <w:multiLevelType w:val="hybridMultilevel"/>
    <w:tmpl w:val="37AC2A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107"/>
    <w:rsid w:val="00036360"/>
    <w:rsid w:val="000A7C3F"/>
    <w:rsid w:val="000E0C5E"/>
    <w:rsid w:val="001A7107"/>
    <w:rsid w:val="00242993"/>
    <w:rsid w:val="00316CC9"/>
    <w:rsid w:val="00366FBF"/>
    <w:rsid w:val="00402EFA"/>
    <w:rsid w:val="004A7C37"/>
    <w:rsid w:val="00506261"/>
    <w:rsid w:val="00585B54"/>
    <w:rsid w:val="006615C7"/>
    <w:rsid w:val="00720B1A"/>
    <w:rsid w:val="00751D07"/>
    <w:rsid w:val="00761BFA"/>
    <w:rsid w:val="00800BE2"/>
    <w:rsid w:val="008319A7"/>
    <w:rsid w:val="00870AE9"/>
    <w:rsid w:val="008D2ED8"/>
    <w:rsid w:val="00A37BC7"/>
    <w:rsid w:val="00B21EB8"/>
    <w:rsid w:val="00B670E5"/>
    <w:rsid w:val="00B6758B"/>
    <w:rsid w:val="00BE5F0F"/>
    <w:rsid w:val="00C52EC4"/>
    <w:rsid w:val="00CA478E"/>
    <w:rsid w:val="00D24354"/>
    <w:rsid w:val="00D82F12"/>
    <w:rsid w:val="00DC0A22"/>
    <w:rsid w:val="00DC46A4"/>
    <w:rsid w:val="00E01CB0"/>
    <w:rsid w:val="00E11F7D"/>
    <w:rsid w:val="00E3612B"/>
    <w:rsid w:val="00E77E27"/>
    <w:rsid w:val="00E9181E"/>
    <w:rsid w:val="00E939C9"/>
    <w:rsid w:val="00F36E33"/>
    <w:rsid w:val="00F626E8"/>
    <w:rsid w:val="00F90612"/>
    <w:rsid w:val="00FD4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C35B9F3"/>
  <w14:defaultImageDpi w14:val="0"/>
  <w15:docId w15:val="{6C0C3EAD-EC8A-4FEE-AE58-416AB9843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77E2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77E2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77E2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1A710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1A7107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1A710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1A7107"/>
    <w:rPr>
      <w:rFonts w:cs="Times New Roman"/>
    </w:rPr>
  </w:style>
  <w:style w:type="character" w:styleId="a7">
    <w:name w:val="Hyperlink"/>
    <w:basedOn w:val="a0"/>
    <w:uiPriority w:val="99"/>
    <w:unhideWhenUsed/>
    <w:rsid w:val="001A7107"/>
    <w:rPr>
      <w:rFonts w:cs="Times New Roman"/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A7C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A7C3F"/>
    <w:rPr>
      <w:rFonts w:ascii="Tahoma" w:hAnsi="Tahoma" w:cs="Tahoma"/>
      <w:sz w:val="16"/>
      <w:szCs w:val="16"/>
    </w:rPr>
  </w:style>
  <w:style w:type="paragraph" w:customStyle="1" w:styleId="ConsPlusDocList">
    <w:name w:val="ConsPlusDocList"/>
    <w:uiPriority w:val="99"/>
    <w:rsid w:val="00D2435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styleId="aa">
    <w:name w:val="Body Text"/>
    <w:basedOn w:val="a"/>
    <w:link w:val="ab"/>
    <w:uiPriority w:val="99"/>
    <w:semiHidden/>
    <w:unhideWhenUsed/>
    <w:rsid w:val="00316C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uiPriority w:val="99"/>
    <w:semiHidden/>
    <w:rsid w:val="00316CC9"/>
    <w:rPr>
      <w:rFonts w:ascii="Times New Roman" w:eastAsia="Times New Roman" w:hAnsi="Times New Roman"/>
      <w:sz w:val="24"/>
      <w:szCs w:val="24"/>
    </w:rPr>
  </w:style>
  <w:style w:type="character" w:styleId="ac">
    <w:name w:val="Strong"/>
    <w:basedOn w:val="a0"/>
    <w:uiPriority w:val="22"/>
    <w:qFormat/>
    <w:rsid w:val="00316CC9"/>
    <w:rPr>
      <w:b/>
      <w:bCs/>
    </w:rPr>
  </w:style>
  <w:style w:type="paragraph" w:styleId="ad">
    <w:name w:val="Normal (Web)"/>
    <w:basedOn w:val="a"/>
    <w:uiPriority w:val="99"/>
    <w:unhideWhenUsed/>
    <w:rsid w:val="00316C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e">
    <w:name w:val="List Paragraph"/>
    <w:basedOn w:val="a"/>
    <w:uiPriority w:val="34"/>
    <w:qFormat/>
    <w:rsid w:val="00316CC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77E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77E2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77E2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">
    <w:name w:val="TOC Heading"/>
    <w:basedOn w:val="1"/>
    <w:next w:val="a"/>
    <w:uiPriority w:val="39"/>
    <w:semiHidden/>
    <w:unhideWhenUsed/>
    <w:qFormat/>
    <w:rsid w:val="00E77E27"/>
    <w:pPr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E77E27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E77E27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E77E27"/>
    <w:pPr>
      <w:spacing w:after="100"/>
      <w:ind w:left="440"/>
    </w:pPr>
  </w:style>
  <w:style w:type="character" w:customStyle="1" w:styleId="blk">
    <w:name w:val="blk"/>
    <w:basedOn w:val="a0"/>
    <w:rsid w:val="00FD41DD"/>
  </w:style>
  <w:style w:type="character" w:customStyle="1" w:styleId="nobr">
    <w:name w:val="nobr"/>
    <w:basedOn w:val="a0"/>
    <w:rsid w:val="00FD41DD"/>
  </w:style>
  <w:style w:type="character" w:customStyle="1" w:styleId="apple-converted-space">
    <w:name w:val="apple-converted-space"/>
    <w:basedOn w:val="a0"/>
    <w:rsid w:val="00FD41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54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758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87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9803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553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83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29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957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05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813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17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245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3387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242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242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262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908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028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6571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41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77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841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48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297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52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042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0274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126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537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903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670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872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179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2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67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63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902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765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542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824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25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86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881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4664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77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32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83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067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334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5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migrantmedia.ru/" TargetMode="External"/><Relationship Id="rId2" Type="http://schemas.openxmlformats.org/officeDocument/2006/relationships/image" Target="media/image1.jpeg"/><Relationship Id="rId1" Type="http://schemas.openxmlformats.org/officeDocument/2006/relationships/hyperlink" Target="http://www.migrantmedi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5BADDA-6A4C-4B32-BF0D-8A5E42AC5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716</Words>
  <Characters>4086</Characters>
  <Application>Microsoft Office Word</Application>
  <DocSecurity>2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18.07.2006 N 109-ФЗ(ред. от 22.12.2014)"О миграционном учете иностранных граждан и лиц без гражданства в Российской Федерации"</vt:lpstr>
    </vt:vector>
  </TitlesOfParts>
  <Company/>
  <LinksUpToDate>false</LinksUpToDate>
  <CharactersWithSpaces>4793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18.07.2006 N 109-ФЗ(ред. от 22.12.2014)"О миграционном учете иностранных граждан и лиц без гражданства в Российской Федерации"</dc:title>
  <dc:creator>ConsultantPlus</dc:creator>
  <cp:lastModifiedBy>Migrant Ros</cp:lastModifiedBy>
  <cp:revision>2</cp:revision>
  <cp:lastPrinted>2015-11-06T15:55:00Z</cp:lastPrinted>
  <dcterms:created xsi:type="dcterms:W3CDTF">2021-01-26T10:03:00Z</dcterms:created>
  <dcterms:modified xsi:type="dcterms:W3CDTF">2021-01-26T10:03:00Z</dcterms:modified>
</cp:coreProperties>
</file>