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0B16BC" w14:textId="77777777" w:rsidR="006D1627" w:rsidRPr="006D1627" w:rsidRDefault="009F16BD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  </w:t>
      </w:r>
      <w:r w:rsidR="006D1627" w:rsidRPr="006D1627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ПРАВИТЕЛЬСТВО РОССИЙСКОЙ ФЕДЕРАЦИИ</w:t>
      </w:r>
    </w:p>
    <w:p w14:paraId="1F73F800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</w:p>
    <w:p w14:paraId="3EFDD956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6D1627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ПОСТАНОВЛЕНИЕ</w:t>
      </w:r>
    </w:p>
    <w:p w14:paraId="2B87A112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</w:p>
    <w:p w14:paraId="0D3AE770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6D1627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от 6 декабря 2018 г. N 1494</w:t>
      </w:r>
    </w:p>
    <w:p w14:paraId="27CD7A7F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</w:p>
    <w:p w14:paraId="10E12691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6D1627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ОБ ОПРЕДЕЛЕНИИ</w:t>
      </w:r>
    </w:p>
    <w:p w14:paraId="289146A5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</w:p>
    <w:p w14:paraId="684FE3BB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6D1627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 xml:space="preserve">ПОТРЕБНОСТИ В ПРИВЛЕЧЕНИИ ИНОСТРАННЫХ РАБОТНИКОВ, </w:t>
      </w:r>
    </w:p>
    <w:p w14:paraId="5BE07B30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6D1627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ПРИБЫВАЮЩИХ В РОССИЙСКУЮ ФЕДЕРАЦИЮ НА ОСНОВАНИИ</w:t>
      </w:r>
    </w:p>
    <w:p w14:paraId="4DE2BCC0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6D1627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ВИЗЫ, В ТОМ ЧИСЛЕ ПО ПРИОРИТЕТНЫМ</w:t>
      </w:r>
    </w:p>
    <w:p w14:paraId="0E6FE333" w14:textId="77777777" w:rsidR="006D1627" w:rsidRPr="006D162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</w:pPr>
      <w:r w:rsidRPr="006D1627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ПРОФЕССИОНАЛЬНО-КВАЛИФИКАЦИОННЫМ ГРУППАМ,</w:t>
      </w:r>
      <w:r w:rsidRPr="006D1627">
        <w:rPr>
          <w:rFonts w:ascii="Arial" w:eastAsia="Times New Roman" w:hAnsi="Arial" w:cs="Arial"/>
          <w:b/>
          <w:spacing w:val="2"/>
          <w:sz w:val="24"/>
          <w:szCs w:val="24"/>
          <w:lang w:val="en-US" w:eastAsia="ru-RU"/>
        </w:rPr>
        <w:t xml:space="preserve"> </w:t>
      </w:r>
    </w:p>
    <w:p w14:paraId="756BE002" w14:textId="77777777" w:rsidR="006D1627" w:rsidRPr="00655F17" w:rsidRDefault="006D1627" w:rsidP="006D1627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  <w:r w:rsidRPr="006D1627">
        <w:rPr>
          <w:rFonts w:ascii="Arial" w:eastAsia="Times New Roman" w:hAnsi="Arial" w:cs="Arial"/>
          <w:b/>
          <w:spacing w:val="2"/>
          <w:sz w:val="24"/>
          <w:szCs w:val="24"/>
          <w:lang w:eastAsia="ru-RU"/>
        </w:rPr>
        <w:t>И УТВЕРЖДЕНИИ КВОТ НА 2019 ГОД</w:t>
      </w:r>
      <w:r w:rsidR="009F16BD"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t>        </w:t>
      </w:r>
      <w:r w:rsidR="009F16BD" w:rsidRPr="00655F17">
        <w:rPr>
          <w:rFonts w:ascii="Arial" w:eastAsia="Times New Roman" w:hAnsi="Arial" w:cs="Arial"/>
          <w:spacing w:val="2"/>
          <w:sz w:val="31"/>
          <w:szCs w:val="31"/>
          <w:lang w:eastAsia="ru-RU"/>
        </w:rPr>
        <w:br/>
      </w:r>
    </w:p>
    <w:p w14:paraId="467DADAE" w14:textId="77777777" w:rsidR="009F16BD" w:rsidRPr="00655F17" w:rsidRDefault="009F16BD" w:rsidP="009F16BD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spacing w:val="2"/>
          <w:sz w:val="31"/>
          <w:szCs w:val="31"/>
          <w:lang w:eastAsia="ru-RU"/>
        </w:rPr>
      </w:pPr>
    </w:p>
    <w:p w14:paraId="5E7CB6EA" w14:textId="77777777" w:rsidR="006D1627" w:rsidRDefault="009F16BD" w:rsidP="006D1627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 w:rsidRPr="00655F17">
        <w:rPr>
          <w:rFonts w:ascii="Arial" w:hAnsi="Arial" w:cs="Arial"/>
          <w:spacing w:val="2"/>
          <w:sz w:val="21"/>
          <w:szCs w:val="21"/>
        </w:rPr>
        <w:br/>
      </w:r>
      <w:r w:rsidR="006D1627">
        <w:rPr>
          <w:rFonts w:ascii="Arial" w:hAnsi="Arial" w:cs="Arial"/>
          <w:color w:val="222222"/>
        </w:rPr>
        <w:t>Правительство Российской Федерации постановляет:</w:t>
      </w:r>
    </w:p>
    <w:p w14:paraId="71820C84" w14:textId="77777777" w:rsidR="006D1627" w:rsidRDefault="006D1627" w:rsidP="006D1627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</w:p>
    <w:p w14:paraId="2527182B" w14:textId="77777777" w:rsidR="006D1627" w:rsidRDefault="006D1627" w:rsidP="006D1627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1. Определить на 2019 год потребность в привлечении иностранных работников, прибывающих в Российскую Федерацию на основании визы, в количестве 144583 человек.</w:t>
      </w:r>
    </w:p>
    <w:p w14:paraId="67D6F8F8" w14:textId="77777777" w:rsidR="006D1627" w:rsidRDefault="006D1627" w:rsidP="006D1627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</w:p>
    <w:p w14:paraId="3D1A29A5" w14:textId="77777777" w:rsidR="006D1627" w:rsidRDefault="006D1627" w:rsidP="006D1627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2. Установить, что реализация потребности в привлечении иностранных работников, прибывающих в Российскую Федерацию на основании визы, осуществляется в соответствии с распределением по приоритетным профессионально-квалификационным группам согласно приложению.</w:t>
      </w:r>
    </w:p>
    <w:p w14:paraId="2FBC79D5" w14:textId="77777777" w:rsidR="006D1627" w:rsidRDefault="006D1627" w:rsidP="006D1627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</w:p>
    <w:p w14:paraId="6C9AA084" w14:textId="77777777" w:rsidR="006D1627" w:rsidRDefault="006D1627" w:rsidP="006D1627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3. Утвердить на 2019 год квоты на выдачу иностранным гражданам, прибывающим в Российскую Федерацию на основании визы:</w:t>
      </w:r>
    </w:p>
    <w:p w14:paraId="030CD461" w14:textId="77777777" w:rsidR="006D1627" w:rsidRDefault="006D1627" w:rsidP="006D1627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144583 приглашения на въезд в Российскую Федерацию в целях осуществления трудовой деятельности;</w:t>
      </w:r>
    </w:p>
    <w:p w14:paraId="1E3C3A6C" w14:textId="77777777" w:rsidR="006D1627" w:rsidRDefault="006D1627" w:rsidP="006D1627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144583 разрешения на работу.</w:t>
      </w:r>
    </w:p>
    <w:p w14:paraId="079A0906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</w:p>
    <w:p w14:paraId="3B58CFBF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</w:p>
    <w:p w14:paraId="59269E70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</w:p>
    <w:p w14:paraId="3999168A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Председатель Правительства</w:t>
      </w:r>
    </w:p>
    <w:p w14:paraId="41027C88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Российской Федерации</w:t>
      </w:r>
    </w:p>
    <w:p w14:paraId="1770436D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Д.МЕДВЕДЕВ</w:t>
      </w:r>
    </w:p>
    <w:p w14:paraId="48D77427" w14:textId="77777777" w:rsidR="006D1627" w:rsidRDefault="006D1627">
      <w:pPr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Arial" w:hAnsi="Arial" w:cs="Arial"/>
          <w:color w:val="222222"/>
        </w:rPr>
        <w:br w:type="page"/>
      </w:r>
    </w:p>
    <w:p w14:paraId="0C8FE7EB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</w:p>
    <w:p w14:paraId="07C0DD7E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Приложение</w:t>
      </w:r>
    </w:p>
    <w:p w14:paraId="0CFDEA51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к постановлению Правительства</w:t>
      </w:r>
    </w:p>
    <w:p w14:paraId="0412DA1B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Российской Федерации</w:t>
      </w:r>
    </w:p>
    <w:p w14:paraId="6245E585" w14:textId="77777777" w:rsidR="006D1627" w:rsidRDefault="006D1627" w:rsidP="006D1627">
      <w:pPr>
        <w:pStyle w:val="pr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от 6 декабря 2018 г. N 1494</w:t>
      </w:r>
    </w:p>
    <w:p w14:paraId="2E83037F" w14:textId="77777777" w:rsidR="006D1627" w:rsidRPr="00655F17" w:rsidRDefault="006D1627" w:rsidP="006D1627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14:paraId="7329F35A" w14:textId="77777777" w:rsidR="006D1627" w:rsidRDefault="006D1627" w:rsidP="006D1627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</w:p>
    <w:p w14:paraId="2B69CA31" w14:textId="77777777" w:rsidR="006D1627" w:rsidRDefault="006D1627" w:rsidP="006D1627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РАСПРЕДЕЛЕНИЕ</w:t>
      </w:r>
    </w:p>
    <w:p w14:paraId="147E9571" w14:textId="77777777" w:rsidR="006D1627" w:rsidRDefault="006D1627" w:rsidP="006D1627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ОПРЕДЕЛЕННОЙ НА 2019 ГОД ПОТРЕБНОСТИ В ПРИВЛЕЧЕНИИ</w:t>
      </w:r>
    </w:p>
    <w:p w14:paraId="5737C925" w14:textId="77777777" w:rsidR="006D1627" w:rsidRDefault="006D1627" w:rsidP="006D1627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ИНОСТРАННЫХ РАБОТНИКОВ, ПРИБЫВАЮЩИХ В РОССИЙСКУЮ</w:t>
      </w:r>
    </w:p>
    <w:p w14:paraId="122C7A05" w14:textId="77777777" w:rsidR="006D1627" w:rsidRDefault="006D1627" w:rsidP="006D1627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ФЕДЕРАЦИЮ НА ОСНОВАНИИ ВИЗЫ, ПО ПРИОРИТЕТНЫМ</w:t>
      </w:r>
    </w:p>
    <w:p w14:paraId="4F51C2AB" w14:textId="77777777" w:rsidR="006D1627" w:rsidRDefault="006D1627" w:rsidP="006D1627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ПРОФЕССИОНАЛЬНО-КВАЛИФИКАЦИОННЫМ ГРУППАМ</w:t>
      </w:r>
    </w:p>
    <w:p w14:paraId="0EA60473" w14:textId="77777777" w:rsidR="006D1627" w:rsidRDefault="006D1627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14:paraId="12055997" w14:textId="77777777" w:rsidR="006D1627" w:rsidRPr="009F16BD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  <w:r w:rsidRPr="00655F17">
        <w:rPr>
          <w:rFonts w:ascii="Arial" w:eastAsia="Times New Roman" w:hAnsi="Arial" w:cs="Arial"/>
          <w:spacing w:val="2"/>
          <w:sz w:val="21"/>
          <w:szCs w:val="21"/>
          <w:lang w:eastAsia="ru-RU"/>
        </w:rPr>
        <w:br/>
      </w:r>
    </w:p>
    <w:tbl>
      <w:tblPr>
        <w:tblW w:w="8200" w:type="dxa"/>
        <w:tblInd w:w="421" w:type="dxa"/>
        <w:tblLook w:val="04A0" w:firstRow="1" w:lastRow="0" w:firstColumn="1" w:lastColumn="0" w:noHBand="0" w:noVBand="1"/>
      </w:tblPr>
      <w:tblGrid>
        <w:gridCol w:w="6460"/>
        <w:gridCol w:w="1740"/>
      </w:tblGrid>
      <w:tr w:rsidR="006D1627" w:rsidRPr="006D1627" w14:paraId="16F189B7" w14:textId="77777777" w:rsidTr="006D1627">
        <w:trPr>
          <w:trHeight w:val="60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AB6F7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Профессионально-квалификационная группа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1C04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Количество (человек)</w:t>
            </w:r>
          </w:p>
        </w:tc>
      </w:tr>
      <w:tr w:rsidR="006D1627" w:rsidRPr="006D1627" w14:paraId="264EB5AC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CF72A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Руководители учреждений, организаций и предприятий и их структурных подразделений (служб)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2DD3F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7357</w:t>
            </w:r>
          </w:p>
        </w:tc>
      </w:tr>
      <w:tr w:rsidR="006D1627" w:rsidRPr="006D1627" w14:paraId="49775A16" w14:textId="77777777" w:rsidTr="006D1627">
        <w:trPr>
          <w:trHeight w:val="3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C3DA9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Специалисты в области естественных и инженерных наук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63C62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3405</w:t>
            </w:r>
          </w:p>
        </w:tc>
      </w:tr>
      <w:tr w:rsidR="006D1627" w:rsidRPr="006D1627" w14:paraId="04E09B63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7D9B5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Специалисты среднего уровня квалификации физических и инженерных направлений деятельности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7B4D1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2701</w:t>
            </w:r>
          </w:p>
        </w:tc>
      </w:tr>
      <w:tr w:rsidR="006D1627" w:rsidRPr="006D1627" w14:paraId="4B12B64A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5C6D5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Средний персонал в области финансово-экономической, административной и социальной деятельности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9B71D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4365</w:t>
            </w:r>
          </w:p>
        </w:tc>
      </w:tr>
      <w:tr w:rsidR="006D1627" w:rsidRPr="006D1627" w14:paraId="5396E69A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81E29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Работники сферы индивидуальных услуг и защиты граждан и собственности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9C63E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4144</w:t>
            </w:r>
          </w:p>
        </w:tc>
      </w:tr>
      <w:tr w:rsidR="006D1627" w:rsidRPr="006D1627" w14:paraId="770948FF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996FB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Продавцы, демонстраторы товаров, натурщики и демонстраторы одежды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210BE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1253</w:t>
            </w:r>
          </w:p>
        </w:tc>
      </w:tr>
      <w:tr w:rsidR="006D1627" w:rsidRPr="006D1627" w14:paraId="737CE8FE" w14:textId="77777777" w:rsidTr="006D1627">
        <w:trPr>
          <w:trHeight w:val="12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26821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Квалифицированные работники товарного сельскохозяйственного производства, лесного и охотничьего хозяйств, рыбоводства и рыболовства, имеющие рыночную ориентацию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19FD1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6065</w:t>
            </w:r>
          </w:p>
        </w:tc>
      </w:tr>
      <w:tr w:rsidR="006D1627" w:rsidRPr="006D1627" w14:paraId="2FC1C5B0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350D6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Рабочие, занятые на горных, горно-капитальных и на строительно-монтажных и ремонтно-строительных работах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0DF43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52075</w:t>
            </w:r>
          </w:p>
        </w:tc>
      </w:tr>
      <w:tr w:rsidR="006D1627" w:rsidRPr="006D1627" w14:paraId="323CA4DD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9BB31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Рабочие металлообрабатывающей и машиностроительной промышленности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F20DD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16090</w:t>
            </w:r>
          </w:p>
        </w:tc>
      </w:tr>
      <w:tr w:rsidR="006D1627" w:rsidRPr="006D1627" w14:paraId="3B4276B2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D7F4F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Другие профессии квалифицированных рабочих крупных и мелких промышленных предприятий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9EF69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20545</w:t>
            </w:r>
          </w:p>
        </w:tc>
      </w:tr>
      <w:tr w:rsidR="006D1627" w:rsidRPr="006D1627" w14:paraId="13BF7DA2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0658C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Операторы, аппаратчики и машинисты промышленных установок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4B8B9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2980</w:t>
            </w:r>
          </w:p>
        </w:tc>
      </w:tr>
      <w:tr w:rsidR="006D1627" w:rsidRPr="006D1627" w14:paraId="2FA3CF03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35D09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Операторы, аппаратчики, машинисты и слесари-сборщики стационарного оборудования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4EA0E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9507</w:t>
            </w:r>
          </w:p>
        </w:tc>
      </w:tr>
      <w:tr w:rsidR="006D1627" w:rsidRPr="006D1627" w14:paraId="523AA5A1" w14:textId="77777777" w:rsidTr="006D1627">
        <w:trPr>
          <w:trHeight w:val="3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97B36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Водители и машинисты подвижного оборудования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88748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3847</w:t>
            </w:r>
          </w:p>
        </w:tc>
      </w:tr>
      <w:tr w:rsidR="006D1627" w:rsidRPr="006D1627" w14:paraId="5DF3B53C" w14:textId="77777777" w:rsidTr="006D1627">
        <w:trPr>
          <w:trHeight w:val="6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0EE7A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Неквалифицированные рабочие, общие для всех отраслей экономики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981C1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3147</w:t>
            </w:r>
          </w:p>
        </w:tc>
      </w:tr>
      <w:tr w:rsidR="006D1627" w:rsidRPr="006D1627" w14:paraId="555CE5BB" w14:textId="77777777" w:rsidTr="006D1627">
        <w:trPr>
          <w:trHeight w:val="30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C9CD4" w14:textId="77777777" w:rsidR="006D1627" w:rsidRPr="006D1627" w:rsidRDefault="006D1627" w:rsidP="006D16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Иные профессионально-квалификационные группы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96FA4" w14:textId="77777777" w:rsidR="006D1627" w:rsidRPr="006D1627" w:rsidRDefault="006D1627" w:rsidP="006D16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D1627">
              <w:rPr>
                <w:rFonts w:ascii="Calibri" w:eastAsia="Times New Roman" w:hAnsi="Calibri" w:cs="Calibri"/>
                <w:color w:val="000000"/>
                <w:lang w:eastAsia="ru-RU"/>
              </w:rPr>
              <w:t>7102</w:t>
            </w:r>
          </w:p>
        </w:tc>
      </w:tr>
    </w:tbl>
    <w:p w14:paraId="67E61A36" w14:textId="77777777" w:rsidR="009F16BD" w:rsidRPr="009F16BD" w:rsidRDefault="009F16BD" w:rsidP="009F16BD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14:paraId="01887D50" w14:textId="77777777" w:rsidR="009F16BD" w:rsidRPr="00655F17" w:rsidRDefault="009F16BD" w:rsidP="006D1627">
      <w:pPr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sectPr w:rsidR="009F16BD" w:rsidRPr="00655F17" w:rsidSect="00ED39B2">
      <w:footerReference w:type="default" r:id="rId6"/>
      <w:pgSz w:w="11906" w:h="16838"/>
      <w:pgMar w:top="567" w:right="850" w:bottom="1134" w:left="1701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92685" w14:textId="77777777" w:rsidR="009F27AA" w:rsidRDefault="009F27AA" w:rsidP="00ED39B2">
      <w:pPr>
        <w:spacing w:after="0" w:line="240" w:lineRule="auto"/>
      </w:pPr>
      <w:r>
        <w:separator/>
      </w:r>
    </w:p>
  </w:endnote>
  <w:endnote w:type="continuationSeparator" w:id="0">
    <w:p w14:paraId="5E28EBB0" w14:textId="77777777" w:rsidR="009F27AA" w:rsidRDefault="009F27AA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D849C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2A9DDFC1" wp14:editId="059DBED7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12" name="Рисунок 12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51E1B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0D7FA2" w14:textId="77777777" w:rsidR="009F27AA" w:rsidRDefault="009F27AA" w:rsidP="00ED39B2">
      <w:pPr>
        <w:spacing w:after="0" w:line="240" w:lineRule="auto"/>
      </w:pPr>
      <w:r>
        <w:separator/>
      </w:r>
    </w:p>
  </w:footnote>
  <w:footnote w:type="continuationSeparator" w:id="0">
    <w:p w14:paraId="217418CA" w14:textId="77777777" w:rsidR="009F27AA" w:rsidRDefault="009F27AA" w:rsidP="00ED39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182A39"/>
    <w:rsid w:val="0022399F"/>
    <w:rsid w:val="003140BA"/>
    <w:rsid w:val="004F5160"/>
    <w:rsid w:val="006D1627"/>
    <w:rsid w:val="006F0063"/>
    <w:rsid w:val="009F16BD"/>
    <w:rsid w:val="009F27AA"/>
    <w:rsid w:val="00A159B5"/>
    <w:rsid w:val="00AB7003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DA136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2021-01-26T10:01:00Z</dcterms:created>
  <dcterms:modified xsi:type="dcterms:W3CDTF">2021-01-26T10:01:00Z</dcterms:modified>
</cp:coreProperties>
</file>